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81" w14:textId="77777777" w:rsidR="00313D79" w:rsidRDefault="00313D79" w:rsidP="00313D79">
      <w:pPr>
        <w:spacing w:line="240" w:lineRule="auto"/>
        <w:ind w:left="720" w:hanging="360"/>
        <w:rPr>
          <w:b/>
          <w:bCs/>
        </w:rPr>
      </w:pPr>
      <w:r w:rsidRPr="00313D79">
        <w:rPr>
          <w:b/>
          <w:bCs/>
        </w:rPr>
        <w:t>OBRAZLOŽENJE OPĆEG DIJELA FINANCIJSKOG PLANA PUČKOG OTVORENOG UČILIŠTA SLATINA</w:t>
      </w:r>
    </w:p>
    <w:p w14:paraId="3C53D983" w14:textId="6B4606DA" w:rsidR="00313D79" w:rsidRDefault="00313D79" w:rsidP="00313D79">
      <w:pPr>
        <w:spacing w:line="240" w:lineRule="auto"/>
        <w:ind w:left="720" w:hanging="360"/>
        <w:jc w:val="center"/>
        <w:rPr>
          <w:b/>
          <w:bCs/>
        </w:rPr>
      </w:pPr>
      <w:r w:rsidRPr="00313D79">
        <w:rPr>
          <w:b/>
          <w:bCs/>
        </w:rPr>
        <w:t>ZA 2025. I PROJEKCIJA ZA 2026. I 2027. GODINU</w:t>
      </w:r>
    </w:p>
    <w:p w14:paraId="7881D74C" w14:textId="77777777" w:rsidR="00313D79" w:rsidRPr="00313D79" w:rsidRDefault="00313D79" w:rsidP="00313D79">
      <w:pPr>
        <w:spacing w:line="240" w:lineRule="auto"/>
        <w:ind w:left="720" w:hanging="360"/>
        <w:jc w:val="center"/>
        <w:rPr>
          <w:b/>
          <w:bCs/>
        </w:rPr>
      </w:pPr>
    </w:p>
    <w:p w14:paraId="73E4242F" w14:textId="06ABD7AE" w:rsidR="004D09E6" w:rsidRPr="007F2690" w:rsidRDefault="004D09E6" w:rsidP="004D09E6">
      <w:pPr>
        <w:pStyle w:val="Odlomakpopisa"/>
        <w:numPr>
          <w:ilvl w:val="0"/>
          <w:numId w:val="1"/>
        </w:numPr>
        <w:rPr>
          <w:b/>
          <w:bCs/>
        </w:rPr>
      </w:pPr>
      <w:r w:rsidRPr="007F2690">
        <w:rPr>
          <w:b/>
          <w:bCs/>
        </w:rPr>
        <w:t>PRIHODI</w:t>
      </w:r>
    </w:p>
    <w:p w14:paraId="3FD5BD7C" w14:textId="05B864A4" w:rsidR="00631D6D" w:rsidRDefault="004D09E6">
      <w:r>
        <w:t>Planirani iznos prihoda za 2025. godinu je</w:t>
      </w:r>
      <w:r w:rsidR="00A310D3">
        <w:t xml:space="preserve"> </w:t>
      </w:r>
      <w:r w:rsidR="006C2C30">
        <w:t>645</w:t>
      </w:r>
      <w:r w:rsidR="00A310D3">
        <w:t>.001</w:t>
      </w:r>
      <w:r>
        <w:t xml:space="preserve"> te je isti i za 202</w:t>
      </w:r>
      <w:r w:rsidR="006C2C30">
        <w:t>6</w:t>
      </w:r>
      <w:r>
        <w:t>. i 202</w:t>
      </w:r>
      <w:r w:rsidR="006C2C30">
        <w:t>7</w:t>
      </w:r>
      <w:r>
        <w:t>. godinu.</w:t>
      </w:r>
    </w:p>
    <w:p w14:paraId="1EA2817E" w14:textId="684CD577" w:rsidR="004D09E6" w:rsidRPr="007F2690" w:rsidRDefault="004D09E6" w:rsidP="004D09E6">
      <w:pPr>
        <w:pStyle w:val="Odlomakpopisa"/>
        <w:numPr>
          <w:ilvl w:val="1"/>
          <w:numId w:val="1"/>
        </w:numPr>
        <w:rPr>
          <w:b/>
          <w:bCs/>
        </w:rPr>
      </w:pPr>
      <w:r w:rsidRPr="007F2690">
        <w:rPr>
          <w:b/>
          <w:bCs/>
        </w:rPr>
        <w:t>Prihodi od poslovanja</w:t>
      </w:r>
    </w:p>
    <w:p w14:paraId="66A61550" w14:textId="03C1B94B" w:rsidR="004D09E6" w:rsidRDefault="004D09E6" w:rsidP="00A310D3">
      <w:pPr>
        <w:jc w:val="both"/>
      </w:pPr>
      <w:r>
        <w:t xml:space="preserve">Prihodi poslovanja (razred 6 - </w:t>
      </w:r>
      <w:r w:rsidR="000F44C4">
        <w:t>Pomoći iz inozemstva i od subjekata unutar općeg proračuna, Prihodi od upravnih i administrativnih pristojbi, pristojbi po posebnim propisima i naknada, Prihodi od prodaje proizvoda i robe te pruženih usluga i prihodi od donacija, Prihodi iz nadležnog proračuna i od HZZO-a temeljem ugovornih obveza) planirani su u iznosu od</w:t>
      </w:r>
      <w:r w:rsidR="00A310D3">
        <w:t xml:space="preserve"> </w:t>
      </w:r>
      <w:r w:rsidR="006C2C30">
        <w:t xml:space="preserve">645.001 </w:t>
      </w:r>
      <w:r w:rsidR="000F44C4">
        <w:t>za 2025. godinu.</w:t>
      </w:r>
    </w:p>
    <w:p w14:paraId="55E32503" w14:textId="526EC174" w:rsidR="000F44C4" w:rsidRDefault="00EF373E" w:rsidP="00A310D3">
      <w:pPr>
        <w:jc w:val="both"/>
      </w:pPr>
      <w:r>
        <w:t xml:space="preserve">Prihodi </w:t>
      </w:r>
      <w:r w:rsidR="00D32531">
        <w:t xml:space="preserve">63 </w:t>
      </w:r>
      <w:r>
        <w:t xml:space="preserve"> </w:t>
      </w:r>
      <w:r w:rsidRPr="00EF373E">
        <w:t>Pomoći iz inozemstva i od subjekata unutar općeg proračuna</w:t>
      </w:r>
      <w:r>
        <w:t xml:space="preserve"> u iznosu od </w:t>
      </w:r>
      <w:r w:rsidR="006C2C30" w:rsidRPr="006C2C30">
        <w:t>209</w:t>
      </w:r>
      <w:r w:rsidR="006C2C30">
        <w:t>.</w:t>
      </w:r>
      <w:r w:rsidR="006C2C30" w:rsidRPr="006C2C30">
        <w:t>766</w:t>
      </w:r>
      <w:r w:rsidR="006C2C30">
        <w:t xml:space="preserve"> </w:t>
      </w:r>
      <w:r w:rsidR="00A310D3">
        <w:t>eura te</w:t>
      </w:r>
      <w:r>
        <w:t xml:space="preserve"> se odnose na </w:t>
      </w:r>
      <w:r w:rsidR="00D32531">
        <w:t>prihode od Virovitičko-podravske županije, Ministarstva kulture te planirani EU projekt</w:t>
      </w:r>
      <w:r w:rsidR="00A310D3">
        <w:t xml:space="preserve"> (152.626 eura).</w:t>
      </w:r>
    </w:p>
    <w:p w14:paraId="0D697920" w14:textId="02626764" w:rsidR="00C24491" w:rsidRDefault="00D32531" w:rsidP="00A310D3">
      <w:pPr>
        <w:jc w:val="both"/>
      </w:pPr>
      <w:r>
        <w:t>Prihodi 65 Prihodi od upravnih i administrativnih pristojbi, pristojbi po posebnim propisima i naknada</w:t>
      </w:r>
      <w:r w:rsidR="00C24491">
        <w:t xml:space="preserve">ma odnose se na prihode od prodaje ulaznica za kino i kazalište u iznosu od </w:t>
      </w:r>
      <w:r w:rsidR="00A310D3" w:rsidRPr="00A310D3">
        <w:t>57.041</w:t>
      </w:r>
      <w:r w:rsidR="00A310D3">
        <w:t xml:space="preserve"> eura.</w:t>
      </w:r>
    </w:p>
    <w:p w14:paraId="353A28D4" w14:textId="28AD4836" w:rsidR="00C24491" w:rsidRDefault="00C24491" w:rsidP="00C24491">
      <w:r>
        <w:t xml:space="preserve">Prihodi  66 Prihodi od prodaje proizvoda i robe te pruženih usluga i prihodi od donacija odnose se na </w:t>
      </w:r>
      <w:r w:rsidR="00A310D3">
        <w:t xml:space="preserve">vlastite prihode od djelatnosti obrazovanja te </w:t>
      </w:r>
      <w:r>
        <w:t xml:space="preserve">donacije od Europa </w:t>
      </w:r>
      <w:proofErr w:type="spellStart"/>
      <w:r>
        <w:t>Cinemas</w:t>
      </w:r>
      <w:proofErr w:type="spellEnd"/>
      <w:r>
        <w:t xml:space="preserve"> te od HAVC-a u iznosu od </w:t>
      </w:r>
      <w:r w:rsidR="00D84F36" w:rsidRPr="00D84F36">
        <w:t>1</w:t>
      </w:r>
      <w:r w:rsidR="006C2C30">
        <w:t>22</w:t>
      </w:r>
      <w:r w:rsidR="00D84F36" w:rsidRPr="00D84F36">
        <w:t>.</w:t>
      </w:r>
      <w:r w:rsidR="00D84F36">
        <w:t>167 eura.</w:t>
      </w:r>
    </w:p>
    <w:p w14:paraId="5DCEB60D" w14:textId="58E74741" w:rsidR="00C24491" w:rsidRDefault="00C24491" w:rsidP="00D84F36">
      <w:pPr>
        <w:jc w:val="both"/>
      </w:pPr>
      <w:r>
        <w:t xml:space="preserve">Prihodi 67 Prihodi iz nadležnog proračuna </w:t>
      </w:r>
      <w:r w:rsidRPr="00C24491">
        <w:t>i od HZZO-a temeljem ugovornih obveza</w:t>
      </w:r>
      <w:r>
        <w:t xml:space="preserve"> odnose se na opće prihode i primitke od Grada Slatine. Prihod iz nadležnog proračuna za </w:t>
      </w:r>
      <w:r w:rsidR="007F2690">
        <w:t xml:space="preserve">2025. godinu planiran je u iznosu od </w:t>
      </w:r>
      <w:r w:rsidR="00FD25D5" w:rsidRPr="00FD25D5">
        <w:t>2</w:t>
      </w:r>
      <w:r w:rsidR="006C2C30">
        <w:t>5</w:t>
      </w:r>
      <w:r w:rsidR="00FD25D5" w:rsidRPr="00FD25D5">
        <w:t>6.027</w:t>
      </w:r>
      <w:r w:rsidR="007F2690">
        <w:t xml:space="preserve"> eura. Povećanje se temelji na rastu plaća i materijalnih prava, planiranom novom zapošljavanju jednog djelatnika na mjestu </w:t>
      </w:r>
      <w:r w:rsidR="0090623E" w:rsidRPr="0090623E">
        <w:t>nastavnika u obrazovanju i</w:t>
      </w:r>
      <w:r w:rsidR="007F2690" w:rsidRPr="0090623E">
        <w:t xml:space="preserve"> </w:t>
      </w:r>
      <w:r w:rsidR="007F2690" w:rsidRPr="007F2690">
        <w:t>sufinanciranja tekućih i EU projekata.</w:t>
      </w:r>
      <w:r w:rsidR="0090623E">
        <w:t xml:space="preserve"> Iz navedenih razloga dolazi i do odstupanja u odnosu na dane limite u uputama iz nadležnog proračuna.</w:t>
      </w:r>
    </w:p>
    <w:p w14:paraId="4C643BB8" w14:textId="77777777" w:rsidR="00313D79" w:rsidRDefault="00313D79" w:rsidP="00D84F36">
      <w:pPr>
        <w:jc w:val="both"/>
      </w:pPr>
    </w:p>
    <w:p w14:paraId="132D0AFE" w14:textId="0762D437" w:rsidR="007F2690" w:rsidRDefault="007F2690" w:rsidP="007F2690">
      <w:pPr>
        <w:pStyle w:val="Odlomakpopisa"/>
        <w:numPr>
          <w:ilvl w:val="0"/>
          <w:numId w:val="1"/>
        </w:numPr>
        <w:rPr>
          <w:b/>
          <w:bCs/>
        </w:rPr>
      </w:pPr>
      <w:r w:rsidRPr="007F2690">
        <w:rPr>
          <w:b/>
          <w:bCs/>
        </w:rPr>
        <w:t>RASHODI</w:t>
      </w:r>
    </w:p>
    <w:p w14:paraId="757403B1" w14:textId="6D13F192" w:rsidR="007F2690" w:rsidRDefault="007F2690" w:rsidP="007F2690">
      <w:r>
        <w:t xml:space="preserve">Rashodi za 2025. godinu planirani su u iznosu od </w:t>
      </w:r>
      <w:r w:rsidR="006C2C30">
        <w:t>645.001</w:t>
      </w:r>
      <w:r w:rsidR="00FD25D5">
        <w:t xml:space="preserve"> </w:t>
      </w:r>
      <w:r>
        <w:t>eura. Isti je iznos planiran i za 202</w:t>
      </w:r>
      <w:r w:rsidR="006C2C30">
        <w:t>6</w:t>
      </w:r>
      <w:r>
        <w:t>. i 202</w:t>
      </w:r>
      <w:r w:rsidR="006C2C30">
        <w:t>7</w:t>
      </w:r>
      <w:r>
        <w:t xml:space="preserve">. godinu. </w:t>
      </w:r>
    </w:p>
    <w:p w14:paraId="05795F61" w14:textId="16150B40" w:rsidR="007F2690" w:rsidRPr="007F2690" w:rsidRDefault="007F2690" w:rsidP="007F2690">
      <w:pPr>
        <w:pStyle w:val="Odlomakpopisa"/>
        <w:numPr>
          <w:ilvl w:val="1"/>
          <w:numId w:val="1"/>
        </w:numPr>
        <w:rPr>
          <w:b/>
          <w:bCs/>
        </w:rPr>
      </w:pPr>
      <w:r w:rsidRPr="007F2690">
        <w:rPr>
          <w:b/>
          <w:bCs/>
        </w:rPr>
        <w:t>Rashodi poslovanja</w:t>
      </w:r>
    </w:p>
    <w:p w14:paraId="35B4A91C" w14:textId="4422B23A" w:rsidR="00553C55" w:rsidRDefault="007F2690" w:rsidP="000F44C4">
      <w:r>
        <w:t xml:space="preserve">Rashodi poslovanja (razred 3 – rashodi za zaposlene, </w:t>
      </w:r>
      <w:r w:rsidR="00511F46">
        <w:t xml:space="preserve">materijalni rashodi, financijski rashodi) za 2025. godinu planirani su u iznosu od </w:t>
      </w:r>
      <w:r w:rsidR="006C2C30" w:rsidRPr="006C2C30">
        <w:t>497.169</w:t>
      </w:r>
      <w:r w:rsidR="006C2C30">
        <w:t xml:space="preserve"> </w:t>
      </w:r>
      <w:r w:rsidR="00511F46">
        <w:t>eura, a odnose se na:</w:t>
      </w:r>
    </w:p>
    <w:p w14:paraId="20E13121" w14:textId="5D19ECB5" w:rsidR="00511F46" w:rsidRPr="00894649" w:rsidRDefault="00511F46" w:rsidP="00511F46">
      <w:pPr>
        <w:pStyle w:val="Odlomakpopisa"/>
        <w:numPr>
          <w:ilvl w:val="0"/>
          <w:numId w:val="2"/>
        </w:numPr>
      </w:pPr>
      <w:r w:rsidRPr="00894649">
        <w:t>Rashodi za zaposlene</w:t>
      </w:r>
      <w:r w:rsidR="00894649" w:rsidRPr="00894649">
        <w:t>:</w:t>
      </w:r>
    </w:p>
    <w:p w14:paraId="51D31CAE" w14:textId="374E21BB" w:rsidR="00511F46" w:rsidRPr="008C7249" w:rsidRDefault="00511F46" w:rsidP="00511F46">
      <w:r w:rsidRPr="008C7249">
        <w:t xml:space="preserve">Plaće za redovan rad </w:t>
      </w:r>
      <w:r w:rsidR="00894649" w:rsidRPr="008C7249">
        <w:t xml:space="preserve">u iznosu od </w:t>
      </w:r>
      <w:r w:rsidR="003D52E6" w:rsidRPr="008C7249">
        <w:t>157.000 eura</w:t>
      </w:r>
    </w:p>
    <w:p w14:paraId="2B002BC9" w14:textId="4FA977BC" w:rsidR="00511F46" w:rsidRPr="008C7249" w:rsidRDefault="00511F46" w:rsidP="00511F46">
      <w:pPr>
        <w:rPr>
          <w:rFonts w:ascii="Calibri" w:eastAsia="Times New Roman" w:hAnsi="Calibri" w:cs="Calibri"/>
          <w:lang w:eastAsia="hr-HR"/>
        </w:rPr>
      </w:pPr>
      <w:r w:rsidRPr="008C7249">
        <w:t xml:space="preserve">Ostali rashodi za zaposlene - topli obrok u iznosu od </w:t>
      </w:r>
      <w:r w:rsidR="003D52E6" w:rsidRPr="008C7249">
        <w:rPr>
          <w:rFonts w:ascii="Calibri" w:eastAsia="Times New Roman" w:hAnsi="Calibri" w:cs="Calibri"/>
          <w:lang w:eastAsia="hr-HR"/>
        </w:rPr>
        <w:t>10.500 eura</w:t>
      </w:r>
    </w:p>
    <w:p w14:paraId="409C7910" w14:textId="54A1DB42" w:rsidR="00511F46" w:rsidRPr="008C7249" w:rsidRDefault="00511F46" w:rsidP="00511F46">
      <w:pPr>
        <w:rPr>
          <w:rFonts w:ascii="Calibri" w:eastAsia="Times New Roman" w:hAnsi="Calibri" w:cs="Calibri"/>
          <w:lang w:eastAsia="hr-HR"/>
        </w:rPr>
      </w:pPr>
      <w:r w:rsidRPr="008C7249">
        <w:t xml:space="preserve">Doprinosi za zdravstveno osiguranje u iznosu od </w:t>
      </w:r>
      <w:r w:rsidR="003D52E6" w:rsidRPr="008C7249">
        <w:rPr>
          <w:rFonts w:ascii="Calibri" w:eastAsia="Times New Roman" w:hAnsi="Calibri" w:cs="Calibri"/>
          <w:lang w:eastAsia="hr-HR"/>
        </w:rPr>
        <w:t>22.500 eura</w:t>
      </w:r>
    </w:p>
    <w:p w14:paraId="0BA46066" w14:textId="232F2CE5" w:rsidR="00894649" w:rsidRDefault="00511F46" w:rsidP="00511F46">
      <w:r>
        <w:t>Nagrade u iznosu od</w:t>
      </w:r>
      <w:r w:rsidR="008C7249">
        <w:t xml:space="preserve"> </w:t>
      </w:r>
      <w:r w:rsidR="008C7249" w:rsidRPr="008C7249">
        <w:t>13.000</w:t>
      </w:r>
      <w:r w:rsidR="008C7249">
        <w:t xml:space="preserve"> eura</w:t>
      </w:r>
    </w:p>
    <w:p w14:paraId="6987C5EA" w14:textId="6CA753CD" w:rsidR="00894649" w:rsidRDefault="00511F46" w:rsidP="00894649">
      <w:pPr>
        <w:pStyle w:val="Odlomakpopisa"/>
        <w:numPr>
          <w:ilvl w:val="0"/>
          <w:numId w:val="2"/>
        </w:numPr>
      </w:pPr>
      <w:r w:rsidRPr="00894649">
        <w:rPr>
          <w:b/>
          <w:bCs/>
        </w:rPr>
        <w:lastRenderedPageBreak/>
        <w:t xml:space="preserve"> </w:t>
      </w:r>
      <w:r w:rsidR="00894649" w:rsidRPr="00894649">
        <w:t>Materijalni rashodi</w:t>
      </w:r>
      <w:r w:rsidR="00FB2B3B">
        <w:t>:</w:t>
      </w:r>
      <w:r w:rsidRPr="00894649">
        <w:t xml:space="preserve"> </w:t>
      </w:r>
    </w:p>
    <w:p w14:paraId="0D8D07B9" w14:textId="7CD9B3EF" w:rsidR="00894649" w:rsidRDefault="00894649" w:rsidP="00894649">
      <w:r>
        <w:t xml:space="preserve">Uredski materijal i ostali materijalni rashodi </w:t>
      </w:r>
      <w:r w:rsidR="0021705C">
        <w:t>u iznosu od 12.954 eura</w:t>
      </w:r>
    </w:p>
    <w:p w14:paraId="766DFC66" w14:textId="5B9FAAA5" w:rsidR="00894649" w:rsidRDefault="00894649" w:rsidP="00894649">
      <w:r>
        <w:t xml:space="preserve">Energija </w:t>
      </w:r>
      <w:r w:rsidR="0021705C">
        <w:t>u iznosu od 12.654 eura</w:t>
      </w:r>
    </w:p>
    <w:p w14:paraId="7478DE18" w14:textId="458B8674" w:rsidR="00894649" w:rsidRDefault="00894649" w:rsidP="00894649">
      <w:r>
        <w:t xml:space="preserve">Komunalne usluge </w:t>
      </w:r>
      <w:r w:rsidR="0021705C">
        <w:t>u iznosu od 2.632 eura</w:t>
      </w:r>
    </w:p>
    <w:p w14:paraId="5C0760B3" w14:textId="39E89BE4" w:rsidR="0090623E" w:rsidRDefault="0090623E" w:rsidP="0090623E">
      <w:r>
        <w:t>Intelektualne i osobne usluge – kazališne predstave</w:t>
      </w:r>
      <w:r w:rsidR="0021705C">
        <w:t xml:space="preserve"> </w:t>
      </w:r>
      <w:r w:rsidR="00062E6F">
        <w:t xml:space="preserve">u iznosu od </w:t>
      </w:r>
      <w:r w:rsidR="0021705C">
        <w:t>24.115</w:t>
      </w:r>
      <w:r w:rsidR="00062E6F">
        <w:t xml:space="preserve"> eura</w:t>
      </w:r>
    </w:p>
    <w:p w14:paraId="38DB66BD" w14:textId="1CE71801" w:rsidR="00894649" w:rsidRDefault="0021705C" w:rsidP="00894649">
      <w:r>
        <w:t xml:space="preserve">Intelektualne i osobne usluge </w:t>
      </w:r>
      <w:r w:rsidR="00062E6F">
        <w:t xml:space="preserve">u iznosu od </w:t>
      </w:r>
      <w:r w:rsidR="00A672B5">
        <w:t>57.788</w:t>
      </w:r>
      <w:r>
        <w:t xml:space="preserve"> eura</w:t>
      </w:r>
    </w:p>
    <w:p w14:paraId="26C72832" w14:textId="7FCDAA9A" w:rsidR="00894649" w:rsidRPr="00062E6F" w:rsidRDefault="00894649" w:rsidP="00894649">
      <w:pPr>
        <w:rPr>
          <w:rFonts w:ascii="Calibri" w:eastAsia="Times New Roman" w:hAnsi="Calibri" w:cs="Calibri"/>
          <w:color w:val="000000"/>
          <w:lang w:eastAsia="hr-HR"/>
        </w:rPr>
      </w:pPr>
      <w:r>
        <w:t xml:space="preserve">Službena putovanja </w:t>
      </w:r>
      <w:r w:rsidR="00062E6F">
        <w:t xml:space="preserve">u iznosu od </w:t>
      </w:r>
      <w:r w:rsidR="00062E6F" w:rsidRPr="00062E6F">
        <w:rPr>
          <w:rFonts w:ascii="Calibri" w:eastAsia="Times New Roman" w:hAnsi="Calibri" w:cs="Calibri"/>
          <w:color w:val="000000"/>
          <w:lang w:eastAsia="hr-HR"/>
        </w:rPr>
        <w:t>4.911</w:t>
      </w:r>
      <w:r w:rsidR="00062E6F">
        <w:rPr>
          <w:rFonts w:ascii="Calibri" w:eastAsia="Times New Roman" w:hAnsi="Calibri" w:cs="Calibri"/>
          <w:color w:val="000000"/>
          <w:lang w:eastAsia="hr-HR"/>
        </w:rPr>
        <w:t xml:space="preserve"> eura</w:t>
      </w:r>
    </w:p>
    <w:p w14:paraId="44E0EC27" w14:textId="28F88C2C" w:rsidR="00894649" w:rsidRPr="00A60EA8" w:rsidRDefault="00894649" w:rsidP="00894649">
      <w:pPr>
        <w:rPr>
          <w:rFonts w:ascii="Calibri" w:eastAsia="Times New Roman" w:hAnsi="Calibri" w:cs="Calibri"/>
          <w:color w:val="000000"/>
          <w:lang w:eastAsia="hr-HR"/>
        </w:rPr>
      </w:pPr>
      <w:r>
        <w:t>Stručno usavršavanje zaposlenika</w:t>
      </w:r>
      <w:r w:rsidR="00062E6F">
        <w:t xml:space="preserve"> u iznosu od</w:t>
      </w:r>
      <w:r>
        <w:t xml:space="preserve"> </w:t>
      </w:r>
      <w:r w:rsidR="00A60EA8" w:rsidRPr="00A60EA8">
        <w:rPr>
          <w:rFonts w:ascii="Calibri" w:eastAsia="Times New Roman" w:hAnsi="Calibri" w:cs="Calibri"/>
          <w:color w:val="000000"/>
          <w:lang w:eastAsia="hr-HR"/>
        </w:rPr>
        <w:t>2.500</w:t>
      </w:r>
      <w:r w:rsidR="00A60EA8">
        <w:rPr>
          <w:rFonts w:ascii="Calibri" w:eastAsia="Times New Roman" w:hAnsi="Calibri" w:cs="Calibri"/>
          <w:color w:val="000000"/>
          <w:lang w:eastAsia="hr-HR"/>
        </w:rPr>
        <w:t xml:space="preserve"> eura</w:t>
      </w:r>
    </w:p>
    <w:p w14:paraId="6C858CCE" w14:textId="46272DAE" w:rsidR="00894649" w:rsidRPr="00A60EA8" w:rsidRDefault="00111822" w:rsidP="00894649">
      <w:pPr>
        <w:rPr>
          <w:rFonts w:ascii="Calibri" w:eastAsia="Times New Roman" w:hAnsi="Calibri" w:cs="Calibri"/>
          <w:color w:val="000000"/>
          <w:lang w:eastAsia="hr-HR"/>
        </w:rPr>
      </w:pPr>
      <w:r>
        <w:t>D</w:t>
      </w:r>
      <w:r w:rsidR="00894649">
        <w:t>izel gorivo</w:t>
      </w:r>
      <w:r w:rsidR="00062E6F">
        <w:t xml:space="preserve"> u iznosu od</w:t>
      </w:r>
      <w:r w:rsidR="00A60EA8">
        <w:t xml:space="preserve"> </w:t>
      </w:r>
      <w:r w:rsidR="00A60EA8" w:rsidRPr="00A60EA8">
        <w:rPr>
          <w:rFonts w:ascii="Calibri" w:eastAsia="Times New Roman" w:hAnsi="Calibri" w:cs="Calibri"/>
          <w:color w:val="000000"/>
          <w:lang w:eastAsia="hr-HR"/>
        </w:rPr>
        <w:t>1.859</w:t>
      </w:r>
      <w:r w:rsidR="00A60EA8">
        <w:rPr>
          <w:rFonts w:ascii="Calibri" w:eastAsia="Times New Roman" w:hAnsi="Calibri" w:cs="Calibri"/>
          <w:color w:val="000000"/>
          <w:lang w:eastAsia="hr-HR"/>
        </w:rPr>
        <w:t xml:space="preserve"> eura</w:t>
      </w:r>
    </w:p>
    <w:p w14:paraId="5A77BEA2" w14:textId="339E640A" w:rsidR="00894649" w:rsidRDefault="00894649" w:rsidP="00894649">
      <w:r>
        <w:t xml:space="preserve">Sitni inventar i auto gume </w:t>
      </w:r>
      <w:r w:rsidR="00062E6F">
        <w:t>u iznosu od</w:t>
      </w:r>
      <w:r w:rsidR="00A60EA8">
        <w:t xml:space="preserve"> 6.769 eura</w:t>
      </w:r>
    </w:p>
    <w:p w14:paraId="6E8EFD7A" w14:textId="15D926E1" w:rsidR="00A60EA8" w:rsidRDefault="00894649" w:rsidP="00894649">
      <w:r>
        <w:t xml:space="preserve">Usluge telefona, pošte i prijevoza </w:t>
      </w:r>
      <w:r w:rsidR="00062E6F">
        <w:t>u iznosu od</w:t>
      </w:r>
      <w:r w:rsidR="00A60EA8">
        <w:t xml:space="preserve"> 5.400 eura</w:t>
      </w:r>
    </w:p>
    <w:p w14:paraId="2E998459" w14:textId="4B78B5BF" w:rsidR="00894649" w:rsidRDefault="00894649" w:rsidP="00894649">
      <w:r>
        <w:t xml:space="preserve">Usluge tekućeg i investicijskog održavanja </w:t>
      </w:r>
      <w:r w:rsidR="00062E6F">
        <w:t>u iznosu od</w:t>
      </w:r>
      <w:r w:rsidR="00A60EA8">
        <w:t xml:space="preserve"> </w:t>
      </w:r>
      <w:r w:rsidR="00BF08DE">
        <w:t>62</w:t>
      </w:r>
      <w:r w:rsidR="00A60EA8" w:rsidRPr="00A60EA8">
        <w:t>.000</w:t>
      </w:r>
      <w:r w:rsidR="00A60EA8">
        <w:t xml:space="preserve"> eura</w:t>
      </w:r>
    </w:p>
    <w:p w14:paraId="5277266B" w14:textId="0DD6EB3F" w:rsidR="00894649" w:rsidRDefault="00894649" w:rsidP="00894649">
      <w:r>
        <w:t xml:space="preserve">Usluge promidžbe i informiranja </w:t>
      </w:r>
      <w:r w:rsidR="00062E6F">
        <w:t>u iznosu od</w:t>
      </w:r>
      <w:r w:rsidR="00E96DAD">
        <w:t xml:space="preserve"> 13.926</w:t>
      </w:r>
    </w:p>
    <w:p w14:paraId="5028D824" w14:textId="161A95F3" w:rsidR="00894649" w:rsidRDefault="00894649" w:rsidP="00894649">
      <w:r>
        <w:t xml:space="preserve">Zakupnine i najamnine </w:t>
      </w:r>
      <w:r w:rsidR="00062E6F">
        <w:t>u iznosu od</w:t>
      </w:r>
      <w:r w:rsidR="00E96DAD">
        <w:t xml:space="preserve"> 34.841 eura</w:t>
      </w:r>
    </w:p>
    <w:p w14:paraId="49F8B68B" w14:textId="0E90B96A" w:rsidR="00894649" w:rsidRDefault="00894649" w:rsidP="00894649">
      <w:r>
        <w:t>Zdravstvene</w:t>
      </w:r>
      <w:r w:rsidR="00062E6F" w:rsidRPr="00062E6F">
        <w:t xml:space="preserve"> </w:t>
      </w:r>
      <w:r w:rsidR="00E96DAD">
        <w:t xml:space="preserve">usluge </w:t>
      </w:r>
      <w:r w:rsidR="00062E6F">
        <w:t>u iznosu od</w:t>
      </w:r>
      <w:r w:rsidR="00E96DAD">
        <w:t xml:space="preserve"> 4.000 eura</w:t>
      </w:r>
    </w:p>
    <w:p w14:paraId="721C98EE" w14:textId="4F83609F" w:rsidR="00894649" w:rsidRDefault="00894649" w:rsidP="00894649">
      <w:r>
        <w:t xml:space="preserve">Računalne usluge </w:t>
      </w:r>
      <w:r w:rsidR="00062E6F">
        <w:t>u iznosu od</w:t>
      </w:r>
      <w:r w:rsidR="00E96DAD">
        <w:t xml:space="preserve"> 5.000 eura</w:t>
      </w:r>
    </w:p>
    <w:p w14:paraId="4E23D52D" w14:textId="0FD9F719" w:rsidR="00894649" w:rsidRDefault="00894649" w:rsidP="00894649">
      <w:r>
        <w:t>Grafičke usluge POU i ostale usluge</w:t>
      </w:r>
      <w:r w:rsidR="00062E6F" w:rsidRPr="00062E6F">
        <w:t xml:space="preserve"> </w:t>
      </w:r>
      <w:r w:rsidR="00062E6F">
        <w:t>u iznosu od</w:t>
      </w:r>
      <w:r w:rsidR="00E96DAD">
        <w:t xml:space="preserve"> 1.644 eura</w:t>
      </w:r>
    </w:p>
    <w:p w14:paraId="4FB5FCC8" w14:textId="10CAA283" w:rsidR="00894649" w:rsidRDefault="00894649" w:rsidP="00894649">
      <w:r>
        <w:t xml:space="preserve">Naknade troškova osobama izvan radnog odnosa </w:t>
      </w:r>
      <w:r w:rsidR="00062E6F">
        <w:t>u iznosu od</w:t>
      </w:r>
      <w:r w:rsidR="00E96DAD">
        <w:t xml:space="preserve"> 337 eura</w:t>
      </w:r>
    </w:p>
    <w:p w14:paraId="13AF71E8" w14:textId="13356138" w:rsidR="00894649" w:rsidRDefault="00894649" w:rsidP="00894649">
      <w:r>
        <w:t>Naknade za rad predstavničkih i izvršnih tijela, povjerensta</w:t>
      </w:r>
      <w:r w:rsidR="00111822">
        <w:t>va</w:t>
      </w:r>
      <w:r w:rsidR="00062E6F">
        <w:t xml:space="preserve"> u iznosu od</w:t>
      </w:r>
      <w:r w:rsidR="00E96DAD">
        <w:t xml:space="preserve"> 1.214</w:t>
      </w:r>
    </w:p>
    <w:p w14:paraId="4CB17E50" w14:textId="3C9A951E" w:rsidR="00894649" w:rsidRDefault="00894649" w:rsidP="00894649">
      <w:r>
        <w:t xml:space="preserve">Premije osiguranja </w:t>
      </w:r>
      <w:r w:rsidR="00062E6F">
        <w:t>u iznosu od</w:t>
      </w:r>
      <w:r w:rsidR="00E96DAD">
        <w:t xml:space="preserve"> 7.300 eura</w:t>
      </w:r>
    </w:p>
    <w:p w14:paraId="5047A345" w14:textId="25567100" w:rsidR="00894649" w:rsidRDefault="00894649" w:rsidP="00894649">
      <w:r>
        <w:t xml:space="preserve">Reprezentacija </w:t>
      </w:r>
      <w:r w:rsidR="00062E6F">
        <w:t>u iznosu od</w:t>
      </w:r>
      <w:r w:rsidR="00E96DAD">
        <w:t xml:space="preserve"> 8.254 eura</w:t>
      </w:r>
    </w:p>
    <w:p w14:paraId="674F7098" w14:textId="28AB7AA9" w:rsidR="00894649" w:rsidRDefault="00894649" w:rsidP="00894649">
      <w:r>
        <w:t xml:space="preserve">Članarine </w:t>
      </w:r>
      <w:r w:rsidR="00062E6F">
        <w:t>u iznosu od</w:t>
      </w:r>
      <w:r w:rsidR="00E96DAD">
        <w:t xml:space="preserve"> 962 eura</w:t>
      </w:r>
    </w:p>
    <w:p w14:paraId="6D9F71F3" w14:textId="70E12B2A" w:rsidR="00894649" w:rsidRDefault="00894649" w:rsidP="00894649">
      <w:r>
        <w:t xml:space="preserve">Ostali nespomenuti rashodi poslovanja </w:t>
      </w:r>
      <w:r w:rsidR="00062E6F">
        <w:t>u iznosu od</w:t>
      </w:r>
      <w:r w:rsidR="00E96DAD">
        <w:t xml:space="preserve"> 3.500 eura</w:t>
      </w:r>
    </w:p>
    <w:p w14:paraId="0941CEBE" w14:textId="1DEB6AB8" w:rsidR="00BF08DE" w:rsidRDefault="00BF08DE" w:rsidP="00894649">
      <w:r>
        <w:t>M</w:t>
      </w:r>
      <w:r w:rsidRPr="00BF08DE">
        <w:t>aterijal za tekuće i investicijsko održavanje</w:t>
      </w:r>
      <w:r>
        <w:t xml:space="preserve"> u iznosu od 1.000 eura</w:t>
      </w:r>
    </w:p>
    <w:p w14:paraId="0BB3BF0A" w14:textId="6A46C500" w:rsidR="008F51CD" w:rsidRDefault="00894649" w:rsidP="00894649">
      <w:pPr>
        <w:pStyle w:val="Odlomakpopisa"/>
        <w:numPr>
          <w:ilvl w:val="0"/>
          <w:numId w:val="2"/>
        </w:numPr>
      </w:pPr>
      <w:r w:rsidRPr="00894649">
        <w:t>Financijski rashodi</w:t>
      </w:r>
      <w:r w:rsidR="00FB2B3B">
        <w:t>:</w:t>
      </w:r>
      <w:r>
        <w:t xml:space="preserve"> </w:t>
      </w:r>
    </w:p>
    <w:p w14:paraId="6BA6A623" w14:textId="3DD8E4EA" w:rsidR="00894649" w:rsidRPr="00894649" w:rsidRDefault="008F51CD" w:rsidP="008F51CD">
      <w:r w:rsidRPr="008F51CD">
        <w:t>Bankarske usluge i usluge platnog prometa</w:t>
      </w:r>
      <w:r>
        <w:t xml:space="preserve"> u iznosu od 1.360 eura</w:t>
      </w:r>
    </w:p>
    <w:p w14:paraId="3E089A3D" w14:textId="77777777" w:rsidR="008D3FF4" w:rsidRDefault="008D3FF4" w:rsidP="008D3FF4"/>
    <w:p w14:paraId="3DFF297B" w14:textId="77777777" w:rsidR="008D3FF4" w:rsidRDefault="008D3FF4" w:rsidP="008D3FF4">
      <w:pPr>
        <w:pStyle w:val="Odlomakpopisa"/>
        <w:numPr>
          <w:ilvl w:val="1"/>
          <w:numId w:val="1"/>
        </w:numPr>
        <w:rPr>
          <w:b/>
          <w:bCs/>
        </w:rPr>
      </w:pPr>
      <w:r w:rsidRPr="008D3FF4">
        <w:rPr>
          <w:b/>
          <w:bCs/>
        </w:rPr>
        <w:t>Rashodi za nabavu nefinancijske imovine</w:t>
      </w:r>
      <w:r w:rsidR="00511F46" w:rsidRPr="008D3FF4">
        <w:rPr>
          <w:b/>
          <w:bCs/>
        </w:rPr>
        <w:t xml:space="preserve">    </w:t>
      </w:r>
    </w:p>
    <w:p w14:paraId="37CDDE8C" w14:textId="0F885BEC" w:rsidR="00A672B5" w:rsidRDefault="008D3FF4" w:rsidP="008D3FF4">
      <w:r w:rsidRPr="008D3FF4">
        <w:t>Rashodi za nabavu nefinancijske imovine</w:t>
      </w:r>
      <w:r>
        <w:t xml:space="preserve"> (razred 4 - r</w:t>
      </w:r>
      <w:r w:rsidRPr="008D3FF4">
        <w:t>ashodi za nabavu proizvedene dugotrajne imovine</w:t>
      </w:r>
      <w:r>
        <w:t xml:space="preserve"> i r</w:t>
      </w:r>
      <w:r w:rsidRPr="008D3FF4">
        <w:t>ashodi za dodatna ulaganja na nefinancijskoj imovini</w:t>
      </w:r>
      <w:r>
        <w:t xml:space="preserve">) za 2025. godinu planirani su u iznosu od </w:t>
      </w:r>
      <w:r w:rsidR="00313D79" w:rsidRPr="00313D79">
        <w:t>14</w:t>
      </w:r>
      <w:r w:rsidR="006C2C30">
        <w:t>7</w:t>
      </w:r>
      <w:r w:rsidR="00313D79" w:rsidRPr="00313D79">
        <w:t>.832</w:t>
      </w:r>
      <w:r>
        <w:t xml:space="preserve"> eura, a odnose se na:</w:t>
      </w:r>
    </w:p>
    <w:p w14:paraId="07F3C49F" w14:textId="38006FA3" w:rsidR="00A672B5" w:rsidRDefault="00A672B5" w:rsidP="008D3FF4">
      <w:pPr>
        <w:pStyle w:val="Odlomakpopisa"/>
        <w:numPr>
          <w:ilvl w:val="0"/>
          <w:numId w:val="4"/>
        </w:numPr>
      </w:pPr>
      <w:r w:rsidRPr="00A672B5">
        <w:t>Rashodi za nabavu proizvedene dugotrajne imovine</w:t>
      </w:r>
      <w:r w:rsidR="00FB2B3B">
        <w:t>:</w:t>
      </w:r>
    </w:p>
    <w:p w14:paraId="76F6E138" w14:textId="03BACBD7" w:rsidR="00A672B5" w:rsidRDefault="00A672B5" w:rsidP="008F51CD">
      <w:r>
        <w:lastRenderedPageBreak/>
        <w:t>Oprema 1</w:t>
      </w:r>
      <w:r w:rsidR="006C2C30">
        <w:t>20</w:t>
      </w:r>
      <w:r>
        <w:t>.898 eura</w:t>
      </w:r>
    </w:p>
    <w:p w14:paraId="56A8D762" w14:textId="03C78381" w:rsidR="00A672B5" w:rsidRDefault="00A672B5" w:rsidP="008D3FF4">
      <w:pPr>
        <w:pStyle w:val="Odlomakpopisa"/>
        <w:numPr>
          <w:ilvl w:val="0"/>
          <w:numId w:val="4"/>
        </w:numPr>
      </w:pPr>
      <w:r w:rsidRPr="00A672B5">
        <w:t>Rashodi za dodatna ulaganja na nefinancijskoj imovini</w:t>
      </w:r>
      <w:r w:rsidR="00FB2B3B">
        <w:t>:</w:t>
      </w:r>
      <w:r w:rsidR="00511F46" w:rsidRPr="008D3FF4">
        <w:t xml:space="preserve">   </w:t>
      </w:r>
    </w:p>
    <w:p w14:paraId="3E23C3A6" w14:textId="1EF5CF16" w:rsidR="008F51CD" w:rsidRDefault="008F51CD" w:rsidP="008F51CD">
      <w:pPr>
        <w:rPr>
          <w:rFonts w:ascii="Calibri" w:eastAsia="Times New Roman" w:hAnsi="Calibri" w:cs="Calibri"/>
          <w:color w:val="000000"/>
          <w:lang w:eastAsia="hr-HR"/>
        </w:rPr>
      </w:pPr>
      <w:r>
        <w:t xml:space="preserve">Dodatna ulaganja za ostalu nefinancijsku imovinu u iznosu od </w:t>
      </w:r>
      <w:r w:rsidRPr="008F51CD">
        <w:rPr>
          <w:rFonts w:ascii="Calibri" w:eastAsia="Times New Roman" w:hAnsi="Calibri" w:cs="Calibri"/>
          <w:color w:val="000000"/>
          <w:lang w:eastAsia="hr-HR"/>
        </w:rPr>
        <w:t>26.934</w:t>
      </w:r>
      <w:r>
        <w:rPr>
          <w:rFonts w:ascii="Calibri" w:eastAsia="Times New Roman" w:hAnsi="Calibri" w:cs="Calibri"/>
          <w:color w:val="000000"/>
          <w:lang w:eastAsia="hr-HR"/>
        </w:rPr>
        <w:t xml:space="preserve"> eura</w:t>
      </w:r>
    </w:p>
    <w:p w14:paraId="571654A2" w14:textId="77777777" w:rsidR="00794BAC" w:rsidRPr="008F51CD" w:rsidRDefault="00794BAC" w:rsidP="008F51CD">
      <w:pPr>
        <w:rPr>
          <w:rFonts w:ascii="Calibri" w:eastAsia="Times New Roman" w:hAnsi="Calibri" w:cs="Calibri"/>
          <w:color w:val="000000"/>
          <w:lang w:eastAsia="hr-HR"/>
        </w:rPr>
      </w:pPr>
    </w:p>
    <w:p w14:paraId="4FA6CBA8" w14:textId="77777777" w:rsidR="00794BAC" w:rsidRDefault="00794BAC" w:rsidP="00794BAC">
      <w:pPr>
        <w:ind w:left="5664" w:firstLine="708"/>
        <w:jc w:val="center"/>
      </w:pPr>
      <w:bookmarkStart w:id="0" w:name="_Hlk178586117"/>
      <w:r>
        <w:t xml:space="preserve">Vod. fin. </w:t>
      </w:r>
      <w:proofErr w:type="spellStart"/>
      <w:r>
        <w:t>rač</w:t>
      </w:r>
      <w:proofErr w:type="spellEnd"/>
      <w:r>
        <w:t xml:space="preserve">. poslova:                                                    </w:t>
      </w:r>
    </w:p>
    <w:p w14:paraId="4CDFDE26" w14:textId="77777777" w:rsidR="00794BAC" w:rsidRDefault="00794BAC" w:rsidP="00794BAC">
      <w:pPr>
        <w:jc w:val="right"/>
      </w:pPr>
    </w:p>
    <w:p w14:paraId="435A3AC9" w14:textId="77777777" w:rsidR="00794BAC" w:rsidRDefault="00794BAC" w:rsidP="00794BAC">
      <w:pPr>
        <w:jc w:val="right"/>
      </w:pPr>
    </w:p>
    <w:p w14:paraId="778E08D5" w14:textId="77777777" w:rsidR="00794BAC" w:rsidRPr="00894649" w:rsidRDefault="00794BAC" w:rsidP="00794BAC">
      <w:pPr>
        <w:jc w:val="right"/>
      </w:pPr>
      <w:r>
        <w:t xml:space="preserve">Danijel Krstičević, mag. </w:t>
      </w:r>
      <w:proofErr w:type="spellStart"/>
      <w:r>
        <w:t>oec</w:t>
      </w:r>
      <w:proofErr w:type="spellEnd"/>
      <w:r>
        <w:t xml:space="preserve">                         </w:t>
      </w:r>
      <w:bookmarkEnd w:id="0"/>
    </w:p>
    <w:p w14:paraId="4F1057D9" w14:textId="76B6A252" w:rsidR="0090623E" w:rsidRPr="00894649" w:rsidRDefault="0090623E" w:rsidP="00894649"/>
    <w:sectPr w:rsidR="0090623E" w:rsidRPr="00894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FA1"/>
    <w:multiLevelType w:val="hybridMultilevel"/>
    <w:tmpl w:val="96D01B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07F9A"/>
    <w:multiLevelType w:val="hybridMultilevel"/>
    <w:tmpl w:val="51C6AA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C3C4F"/>
    <w:multiLevelType w:val="hybridMultilevel"/>
    <w:tmpl w:val="A82C33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C7029"/>
    <w:multiLevelType w:val="multilevel"/>
    <w:tmpl w:val="D4F2E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E6"/>
    <w:rsid w:val="00062E6F"/>
    <w:rsid w:val="000F44C4"/>
    <w:rsid w:val="00111822"/>
    <w:rsid w:val="0021705C"/>
    <w:rsid w:val="00313D79"/>
    <w:rsid w:val="003D52E6"/>
    <w:rsid w:val="004D09E6"/>
    <w:rsid w:val="00511F46"/>
    <w:rsid w:val="00553C55"/>
    <w:rsid w:val="00631D6D"/>
    <w:rsid w:val="006C2C30"/>
    <w:rsid w:val="00794BAC"/>
    <w:rsid w:val="007F2690"/>
    <w:rsid w:val="00894649"/>
    <w:rsid w:val="008C7249"/>
    <w:rsid w:val="008D3FF4"/>
    <w:rsid w:val="008F51CD"/>
    <w:rsid w:val="0090623E"/>
    <w:rsid w:val="00A310D3"/>
    <w:rsid w:val="00A60EA8"/>
    <w:rsid w:val="00A672B5"/>
    <w:rsid w:val="00BF08DE"/>
    <w:rsid w:val="00C24491"/>
    <w:rsid w:val="00D32531"/>
    <w:rsid w:val="00D84F36"/>
    <w:rsid w:val="00E96DAD"/>
    <w:rsid w:val="00EF373E"/>
    <w:rsid w:val="00FB2B3B"/>
    <w:rsid w:val="00F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E045"/>
  <w15:chartTrackingRefBased/>
  <w15:docId w15:val="{CA383D46-B15F-4862-8BA1-8E63D58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2024-09-25T15:15:00Z</cp:lastPrinted>
  <dcterms:created xsi:type="dcterms:W3CDTF">2024-09-25T08:13:00Z</dcterms:created>
  <dcterms:modified xsi:type="dcterms:W3CDTF">2024-09-30T11:55:00Z</dcterms:modified>
</cp:coreProperties>
</file>